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EA72" w14:textId="4F04CC4A" w:rsidR="000337CC" w:rsidRPr="00C56160" w:rsidRDefault="000337CC" w:rsidP="00626469">
      <w:pPr>
        <w:rPr>
          <w:rFonts w:ascii="Courier New" w:hAnsi="Courier New" w:cs="Courier New"/>
          <w:sz w:val="24"/>
          <w:szCs w:val="24"/>
        </w:rPr>
      </w:pPr>
      <w:r w:rsidRPr="00C56160">
        <w:rPr>
          <w:rFonts w:ascii="Courier New" w:hAnsi="Courier New" w:cs="Courier New"/>
          <w:sz w:val="24"/>
          <w:szCs w:val="24"/>
        </w:rPr>
        <w:t xml:space="preserve"> </w:t>
      </w:r>
    </w:p>
    <w:p w14:paraId="4A82E5C6" w14:textId="77777777" w:rsidR="006F07F0" w:rsidRPr="006F07F0" w:rsidRDefault="006F07F0">
      <w:pPr>
        <w:rPr>
          <w:rFonts w:ascii="Courier New" w:hAnsi="Courier New" w:cs="Courier New"/>
          <w:sz w:val="24"/>
          <w:szCs w:val="24"/>
        </w:rPr>
      </w:pPr>
    </w:p>
    <w:p w14:paraId="1AB5ADEE" w14:textId="77777777" w:rsidR="006F07F0" w:rsidRPr="006E0971" w:rsidRDefault="006F07F0" w:rsidP="006E0971">
      <w:pPr>
        <w:pStyle w:val="Heading1"/>
        <w:rPr>
          <w:sz w:val="28"/>
          <w:szCs w:val="28"/>
        </w:rPr>
      </w:pPr>
      <w:r w:rsidRPr="006E0971">
        <w:rPr>
          <w:sz w:val="28"/>
          <w:szCs w:val="28"/>
        </w:rPr>
        <w:t>ROUGHLY EDITED FILE</w:t>
      </w:r>
    </w:p>
    <w:p w14:paraId="46DE4480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7F6AF73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>HUMAN SERVICES RESEARCH INSTITUTE</w:t>
      </w:r>
    </w:p>
    <w:p w14:paraId="2DB5BD86" w14:textId="68C7A153" w:rsid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D84D634" w14:textId="37BD9ACF" w:rsid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CULTURAL COMPETENCE: WHAT IT MEANS FOR PERSON-CENTERED THINKING, PLANNING &amp; PRACTICE</w:t>
      </w:r>
    </w:p>
    <w:p w14:paraId="7FE8D588" w14:textId="2254B68C" w:rsid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14:paraId="26EBE151" w14:textId="76430DC5" w:rsid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SPANISH</w:t>
      </w:r>
    </w:p>
    <w:p w14:paraId="057439AD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03482FD" w14:textId="566971E3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>OCTOBER 29</w:t>
      </w:r>
      <w:r>
        <w:rPr>
          <w:rFonts w:ascii="Courier New" w:hAnsi="Courier New" w:cs="Courier New"/>
          <w:sz w:val="24"/>
          <w:szCs w:val="24"/>
        </w:rPr>
        <w:t>, 2019</w:t>
      </w:r>
    </w:p>
    <w:p w14:paraId="6991FE6C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20DA5F43" w14:textId="0FE0230C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>2:45 P.M. EDT</w:t>
      </w:r>
    </w:p>
    <w:p w14:paraId="748541A3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734022D" w14:textId="77777777" w:rsidR="006F07F0" w:rsidRPr="006F07F0" w:rsidRDefault="006F07F0" w:rsidP="00B62452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1444AD8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</w:p>
    <w:p w14:paraId="13F819C9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 xml:space="preserve">REMOTE CART PROVIDED BY </w:t>
      </w:r>
      <w:r w:rsidRPr="006F07F0">
        <w:rPr>
          <w:rFonts w:ascii="Courier New" w:hAnsi="Courier New" w:cs="Courier New"/>
          <w:b/>
          <w:sz w:val="24"/>
          <w:szCs w:val="24"/>
        </w:rPr>
        <w:t>ALTERNATIVE COMMUNICATION SERVICES</w:t>
      </w:r>
    </w:p>
    <w:p w14:paraId="3001FB47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>800-335-0911</w:t>
      </w:r>
    </w:p>
    <w:p w14:paraId="5711A2AA" w14:textId="77777777" w:rsidR="006F07F0" w:rsidRPr="006F07F0" w:rsidRDefault="006E0971" w:rsidP="00B62452">
      <w:pPr>
        <w:jc w:val="center"/>
        <w:rPr>
          <w:rFonts w:ascii="Courier New" w:hAnsi="Courier New" w:cs="Courier New"/>
          <w:sz w:val="24"/>
          <w:szCs w:val="24"/>
        </w:rPr>
      </w:pPr>
      <w:hyperlink r:id="rId4" w:history="1">
        <w:r w:rsidR="006F07F0" w:rsidRPr="006F07F0">
          <w:rPr>
            <w:rStyle w:val="Hyperlink"/>
            <w:rFonts w:ascii="Courier New" w:hAnsi="Courier New" w:cs="Courier New"/>
            <w:sz w:val="24"/>
            <w:szCs w:val="24"/>
          </w:rPr>
          <w:t>INFO@ACSCAPTIONS.COM</w:t>
        </w:r>
      </w:hyperlink>
    </w:p>
    <w:p w14:paraId="5A9A45B9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</w:p>
    <w:p w14:paraId="6B71AE9C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  <w:r w:rsidRPr="006F07F0">
        <w:rPr>
          <w:rFonts w:ascii="Courier New" w:hAnsi="Courier New" w:cs="Courier New"/>
          <w:sz w:val="24"/>
          <w:szCs w:val="24"/>
        </w:rPr>
        <w:t>*  *  *  *  *</w:t>
      </w:r>
    </w:p>
    <w:p w14:paraId="03447FCD" w14:textId="77777777" w:rsidR="006F07F0" w:rsidRPr="006F07F0" w:rsidRDefault="006F07F0" w:rsidP="00B62452">
      <w:pPr>
        <w:pStyle w:val="BodyText"/>
      </w:pPr>
      <w:r w:rsidRPr="006F07F0">
        <w:t xml:space="preserve">This is being provided in a rough-draft format. Communication Access Realtime Translation (CART) is provided in order to facilitate communication accessibility and may not be a totally verbatim record of the proceedings </w:t>
      </w:r>
    </w:p>
    <w:p w14:paraId="75E788F3" w14:textId="77777777" w:rsidR="006F07F0" w:rsidRPr="006F07F0" w:rsidRDefault="006F07F0" w:rsidP="00B62452">
      <w:pPr>
        <w:jc w:val="center"/>
        <w:rPr>
          <w:rFonts w:ascii="Courier New" w:hAnsi="Courier New" w:cs="Courier New"/>
          <w:sz w:val="24"/>
          <w:szCs w:val="24"/>
        </w:rPr>
      </w:pPr>
    </w:p>
    <w:p w14:paraId="4E7DDC4C" w14:textId="77777777" w:rsidR="006F07F0" w:rsidRPr="00DE0A12" w:rsidRDefault="006F07F0" w:rsidP="00B62452">
      <w:pPr>
        <w:jc w:val="center"/>
        <w:rPr>
          <w:rFonts w:ascii="Courier New" w:hAnsi="Courier New" w:cs="Courier New"/>
          <w:sz w:val="24"/>
          <w:szCs w:val="24"/>
          <w:lang w:val="es-PR"/>
        </w:rPr>
      </w:pPr>
      <w:r w:rsidRPr="00DE0A12">
        <w:rPr>
          <w:rFonts w:ascii="Courier New" w:hAnsi="Courier New" w:cs="Courier New"/>
          <w:sz w:val="24"/>
          <w:szCs w:val="24"/>
          <w:lang w:val="es-PR"/>
        </w:rPr>
        <w:t>* * * *</w:t>
      </w:r>
    </w:p>
    <w:p w14:paraId="7DF52A8B" w14:textId="7458931C" w:rsidR="000337CC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51098EE" w14:textId="77777777" w:rsidR="006F07F0" w:rsidRPr="006F07F0" w:rsidRDefault="006F07F0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16E1487" w14:textId="77777777" w:rsidR="00AE5EFA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Buenas tardes a todos.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Mi nombre es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Alixe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Bonardi, y estoy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con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Bevin Croft.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 V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amos a tomar un minuto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asegurarnos de que todos están en el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lugar correcto y con su equipo prendido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gracias a todos por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acompañarnos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porque tenemos un fabuloso webinario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estará 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punto de empezar.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4D219E3" w14:textId="77777777" w:rsidR="00AE5EFA" w:rsidRPr="006F07F0" w:rsidRDefault="00AE5EFA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A1F77FF" w14:textId="1A0365C0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Vamos a empezar, mi nombre es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Alixe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Bonardi </w:t>
      </w:r>
      <w:r w:rsidR="00FE2903">
        <w:rPr>
          <w:rFonts w:ascii="Courier New" w:hAnsi="Courier New" w:cs="Courier New"/>
          <w:sz w:val="24"/>
          <w:szCs w:val="24"/>
          <w:lang w:val="es-MX"/>
        </w:rPr>
        <w:t xml:space="preserve">estoy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aquí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Bevin Croft. Y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webinario de hoy es el segundo en una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serie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de cuatro webinarios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acerca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habilidad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cultural patrocinada por el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entro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n</w:t>
      </w:r>
      <w:r w:rsidRPr="006F07F0">
        <w:rPr>
          <w:rFonts w:ascii="Courier New" w:hAnsi="Courier New" w:cs="Courier New"/>
          <w:sz w:val="24"/>
          <w:szCs w:val="24"/>
          <w:lang w:val="es-MX"/>
        </w:rPr>
        <w:t>acional 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fomento del pensamiento, planificación y práctica centrada en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persona, y estamos encantados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de tener a los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panelistas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de hoy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como muchos de ustedes saben esos webinarios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son gratuitos y están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abiertos al público y serán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grabados.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D7CFD3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63FF35B" w14:textId="58F8CEBB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 xml:space="preserve">La meta del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entro nacional para el fomento del pensamiento,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planificación y práctica centrada en la persona es la promoción 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sistemas de cambio que son una realidad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las vidas de las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durante todas sus vidas y ahora quiero que Bevin hable un poco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acerca de la logística de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webinario.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C8E6643" w14:textId="6AD93926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716469A" w14:textId="76749388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BEVIN: Hola a todos. Como todos los seminarios del NCAPPS, todos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los participantes tienen los micrófonos apagados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porque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son</w:t>
      </w:r>
      <w:r w:rsidR="00FE2903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muchos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participantes. Sin embargo,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lo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 animamos a usar la caja de chat 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postular preguntas y comunicarse con nosotros y entre ustedes. Cuando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pongan algo, asegúrense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que incluy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 a todos los panelistas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 y al público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si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es una pregunta para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todos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, y se es una pregunta técnica pueden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seleccionar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solamente a los panelistas y no al público.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Tendremos 15 minutos para preguntas y respuestas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; si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hicieron muchas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preguntas que no podemos responder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trabajaremos con los ponentes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crear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respuestas por escrito como lo hemos hecho en el pasado.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Y como lo hacemos en todos los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webinarios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del NCAPPS, el webinario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está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capcionado en inglés y en español. Para ver las capciones,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pueden hacer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clic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en el enlace lo que lanzará una ventana por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separado.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También les pedimos que respondan al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cuestionario de siete preguntas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al final del evento. El coordinador del proyecto Connor también va 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copiar y pegar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1F48F1">
        <w:rPr>
          <w:rFonts w:ascii="Courier New" w:hAnsi="Courier New" w:cs="Courier New"/>
          <w:sz w:val="24"/>
          <w:szCs w:val="24"/>
          <w:lang w:val="es-MX"/>
        </w:rPr>
        <w:t>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stas instrucciones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la caja de chat para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pued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 ver esto allí también y el enlace de las transparencias que se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van a presentar si desean verlas mientras ocurre el webinario.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EF015B9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60CCE91" w14:textId="2A5F92EB" w:rsidR="000337CC" w:rsidRPr="006F07F0" w:rsidRDefault="00AE5EFA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ahora quiero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entregarles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el micrófono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 las panelistas, cinco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asombrosas mujeres. La primera es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Tawara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spellStart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>Goode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, Directora del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habilidad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la universidad de Georgetown. La segunda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es Diana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Autin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,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codirectora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de SPAN</w:t>
      </w:r>
      <w:r w:rsidRPr="006F07F0">
        <w:rPr>
          <w:rFonts w:ascii="Courier New" w:hAnsi="Courier New" w:cs="Courier New"/>
          <w:sz w:val="24"/>
          <w:szCs w:val="24"/>
          <w:lang w:val="es-MX"/>
        </w:rPr>
        <w:t>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luego Christi</w:t>
      </w:r>
      <w:r w:rsidR="001F48F1">
        <w:rPr>
          <w:rFonts w:ascii="Courier New" w:hAnsi="Courier New" w:cs="Courier New"/>
          <w:sz w:val="24"/>
          <w:szCs w:val="24"/>
          <w:lang w:val="es-MX"/>
        </w:rPr>
        <w:t>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Carter,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oordinador</w:t>
      </w:r>
      <w:r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del programa para adultos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de mayor edad del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comunitario de Milwaukee para LGBT, luego Brenda Liz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Muñoz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especialista comunitaria en la universidad estatal de Georgia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Lorraine Davis, </w:t>
      </w:r>
      <w:r w:rsidR="001F48F1">
        <w:rPr>
          <w:rFonts w:ascii="Courier New" w:hAnsi="Courier New" w:cs="Courier New"/>
          <w:sz w:val="24"/>
          <w:szCs w:val="24"/>
          <w:lang w:val="es-MX"/>
        </w:rPr>
        <w:t>d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irectora ejecutiva del centro comunitario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indígenas nativos.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EEC1ABE" w14:textId="3A77C0F6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C9F4754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Tengo entendido que muchos se han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in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scrito a este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webinario. Nuestro tema es Aptitud Cultural,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l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 que significa pensar,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operar y planear centrados en la persona.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Y esto es lo vamos a hacer esta tarde. Voy a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dar un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esbozo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lo que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 aptitud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cultural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y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vamos a proveer ejemplos reales,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ejemplos específicos.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Vamos a empezar con un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resumen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. Tuvimos un webinario que discutió lo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es cultura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quisiéramos hablar un poco de esto antes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definir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 que es la actitud cultural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porque no podemos hablar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esto sin tener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un entendimiento de lo que significa la palabra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"cultura."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cultura influye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todos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los aspectos de nuestras vidas y define lo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somos como seres humanos.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cultura es algo aprendido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 incluye el conocimiento compartido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acerca de nuestras vidas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y las de </w:t>
      </w:r>
      <w:proofErr w:type="gram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otros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así como nuestros valores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normas y morales y tenemos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múltiples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identidades culturales.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4127CD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ABA0391" w14:textId="7C56B5A2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Cultura significa es una palabra dinámica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hay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aspectos de la cultura que se pasan de generación en generación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mientras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que hay otros aspectos que cambian por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dinámicos.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 que la tecnología ha hecho para nosotros en cuanto a los cambios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nos ofrece un muy buen ejemplo de algo que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muy dinámico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está en cambio constante,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incluyendo esta plataforma llamada Zoom,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teniendo la oportunidad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ver a todos los presentadores, de nuevo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</w:t>
      </w:r>
      <w:r w:rsidR="001F48F1">
        <w:rPr>
          <w:rFonts w:ascii="Courier New" w:hAnsi="Courier New" w:cs="Courier New"/>
          <w:sz w:val="24"/>
          <w:szCs w:val="24"/>
          <w:lang w:val="es-MX"/>
        </w:rPr>
        <w:t>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experiencia cultural.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21E27F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34D408D" w14:textId="5069D83E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Nosotros ofrecemos nuestras propias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perspectivas culturales lo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hace que sea difícil contemplar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culturas distintas a las nuestras.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finalmente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programas y las organizaciones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servicios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apoyo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son definidos por la cultura, diseñados para individuos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discapacidades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necesidades de salud mental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también las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edad mayor.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Hay múltiples subculturas.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B8D6860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8158201" w14:textId="045EF731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Entonces, esta es la primera de las preguntas que vamos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presentarles y esta pregunta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tiene que ver con si su organización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 logrado definir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 que es aptitud cultural, y si se requiere 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 descripción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los puestos del personal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y si se incluye 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las evaluaciones anuales del personal.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 favor respondan.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8BD3C26" w14:textId="69AF79FF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5804300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(Pregunta 1)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CB2894E" w14:textId="0A75E460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497169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Avísenme cuando se cierre la encuesta. No la puedo ver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desde mi punto de vista.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ahora queremos ver los resultados.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9CD2B51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2276385" w14:textId="65942348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Espero que todos puedan ver esto. 28% de los individuos dijeron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sus organizaciones ya habían logrado una designación, 21% dijeron no,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26% en progreso y 24% no saben.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en la parte 2, 41% de los individuos respondieron sí, 31% no, 13%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progreso y 15% no saben.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parte adicional.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580D18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DBA6EDC" w14:textId="62ED9A64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En la parte 3, el 19% dijeron sí, 50% no, 11% en progreso y 20%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saben.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Yo pienso que este webinario nos va ayudar a considerar estos puntos.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ahora cerramos la encuesta.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E4B31C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7487D1F" w14:textId="28CD92F2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Existen muchas definiciones de aptitud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muchas palabras;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sugiero que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todas estas palabras significan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diferentes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cosas.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 menudo las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hablan de aptitud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cultural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 si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escuchamos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cuidadosamente tal vez hablan más de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sensibilidad o conciencia cultural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entonces necesitamos crear una base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 lo que queremos decir.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806796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67FEB1D" w14:textId="42763595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Hay muchas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frases que tiene que ver con lo que significa la actitud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algo a lo que le prestamos un poco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tiempo, ¿no hay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un app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eso?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¿Es algo real?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Son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c</w:t>
      </w:r>
      <w:r w:rsidRPr="006F07F0">
        <w:rPr>
          <w:rFonts w:ascii="Courier New" w:hAnsi="Courier New" w:cs="Courier New"/>
          <w:sz w:val="24"/>
          <w:szCs w:val="24"/>
          <w:lang w:val="es-MX"/>
        </w:rPr>
        <w:t>osas que hemos escuchado en todo el país.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 ley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del 2000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 los derechos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y asistencia para el desarrollo es una ley que mucha gente ni siquiera sabe que existe y 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>hay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considerar</w:t>
      </w:r>
      <w:r w:rsidR="00AE5EFA" w:rsidRPr="006F07F0">
        <w:rPr>
          <w:rFonts w:ascii="Courier New" w:hAnsi="Courier New" w:cs="Courier New"/>
          <w:sz w:val="24"/>
          <w:szCs w:val="24"/>
          <w:lang w:val="es-MX"/>
        </w:rPr>
        <w:t xml:space="preserve"> en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 ley el enfoque está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 individuos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que puedan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participar según su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máxima habilidad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los servicios diseñados según sus diferentes culturas, valores,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actitudes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estilos.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esto nos ofrece una magnífica base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 cómo considerar lo que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aptitud cultural, y lo que signifi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ca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implementarlo en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organización.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7CD3FE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2DE0B6C" w14:textId="2F9418F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Esto viene del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trabajo de</w:t>
      </w:r>
      <w:r w:rsidR="00863FC3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1E359C">
        <w:rPr>
          <w:rFonts w:ascii="Courier New" w:hAnsi="Courier New" w:cs="Courier New"/>
          <w:sz w:val="24"/>
          <w:szCs w:val="24"/>
          <w:lang w:val="es-MX"/>
        </w:rPr>
        <w:t>Terry Cross,</w:t>
      </w:r>
      <w:r w:rsidR="00332346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1E359C">
        <w:rPr>
          <w:rFonts w:ascii="Courier New" w:hAnsi="Courier New" w:cs="Courier New"/>
          <w:sz w:val="24"/>
          <w:szCs w:val="24"/>
          <w:lang w:val="es-MX"/>
        </w:rPr>
        <w:t xml:space="preserve">Isaacs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James Mason, quienes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desarrollaron esto en 1989. Esta definición ha permanecido constante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pesar de diferentes adaptaciones,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ha sido adoptado por muchos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por coincidencia.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 base conceptual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fue creada para niños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enfermedad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mental</w:t>
      </w:r>
      <w:proofErr w:type="gram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pero ha sido tratada en muchos servicios. Dentro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esta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televisión vemos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la actitud cultural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debe tener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valores claramente definidos en otras palabras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podemos decir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cosa sin tener normas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estén alineadas con eso.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Necesitamos actitudes y comportamientos específicos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cuando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funcionan estos valores a través de difer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entes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culturas son más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efectivos.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C0CC09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8EF309A" w14:textId="7AFCD69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Los cinco elementos de actitud cultural son estos: reconocer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diferencias culturales,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entender nuestras propias culturas,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participar en una autoevaluación, adquirir destrezas y conocimientos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Digamos que Diana y yo tuvimos una conversación que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salió bien.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Podemos preguntar si hay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diferencias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culturales.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cuarto elemento no ocurre solamente con un webinario o un taller;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un trabajo continuo. Y finalmente necesitamos considerar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comportamiento de la persona dentro del contexto cultural.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Siempre hay una explicación cultural y 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trabajo es comprender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qué es esto.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9B2CEE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5B6E67D" w14:textId="3CE28BF2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 nivel de organización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hay cinco elementos de habilidad cultural.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Deben de considerar la diversidad de valores;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deben de realizar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autoevaluación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diferentes instrumentos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 simplemente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discusión.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Debemos de administrar las diferencias dinámicas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son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solamente examinando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las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diferencias entre los diferentes servicios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individuales sino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dinámica de la comunidad,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considerando a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interesados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 los individuos a los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 le ofrecen servicios de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forma muy discreta para poder ofrecerles el apoyo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es de interés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que es apropiada para esas personas.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siguiente punto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institucionalizar el conocimiento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 organización.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A menudo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ocurre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una o dos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tal vez tienen conocimientos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específicos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se consideran dentro de la organización como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expertos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culturales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 no comparten esta información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el resto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la organización.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finalmente tenemos que adaptarnos a la diversidad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porque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reglas cambian,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personal cambia,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las reglas cambian,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vecindarios cambian.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A51B94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BCCEE9B" w14:textId="542AAAF0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La actitud cultural tiene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ocurrir en todos los niveles de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organización.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 tiene que ver con la entrega de servicios.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ecesita ocurrir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en el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nivel administrativo, </w:t>
      </w:r>
      <w:r w:rsidR="00983BAD" w:rsidRPr="006F07F0">
        <w:rPr>
          <w:rFonts w:ascii="Courier New" w:hAnsi="Courier New" w:cs="Courier New"/>
          <w:sz w:val="24"/>
          <w:szCs w:val="24"/>
          <w:lang w:val="es-MX"/>
        </w:rPr>
        <w:t>en el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nivel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desarrollo de normas, nivel individual y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 y nivel comunitario.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Todos estos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niveles tienen que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considerados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 hablar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habilidad cultural.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DF0EE8A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4B3243D" w14:textId="19DB4B46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La habilidad cultural ocurre a través de un continuo.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 examinamos esto como un proceso de desarrollo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ocurre a través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del tiempo,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las organizaciones y los programas pueden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hábiles para atender las necesidades de ciertas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poblaciones</w:t>
      </w:r>
      <w:proofErr w:type="gram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pueden adquirir información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expedición nacional para otras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poblaciones y es importante reconocer esto.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Muchos servicios para personas discapacitadas usan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 que yo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 acercamiento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es ciego de la cultura. Y tratamos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todos de la misma manera, tratando de lograr que todos reciban lo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mismo de forma equitativa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pero no vamos a tratar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un niño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cuatro años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la misma forma que a una persona de 40 años.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Necesitamos hacer diferentes adaptaciones para diferentes individuos.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39ECAA4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01160FF" w14:textId="446F58D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Estas son características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organizaciones y sistemas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habilidad cultural y lingüística.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 existir una base filosófica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adición de que la habilidad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cultural es importante y Diana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Autin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va a hablar más de esto.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23CC71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E8343AB" w14:textId="5B202AFE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Si hablamos acerca de las áreas clave, ¿qué hay que hacer?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¿Cómo se enlaza la habilidad cultural a las normas base de su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organización?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También tiene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que ver con los 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interesados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con los que participa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colaboración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comunitaria,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y es muy importante a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ó</w:t>
      </w:r>
      <w:r w:rsidRPr="006F07F0">
        <w:rPr>
          <w:rFonts w:ascii="Courier New" w:hAnsi="Courier New" w:cs="Courier New"/>
          <w:sz w:val="24"/>
          <w:szCs w:val="24"/>
          <w:lang w:val="es-MX"/>
        </w:rPr>
        <w:t>nde se destinan los recursos económicos.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nuevo, es cómo asegurar de que los recursos adecuados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se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dirig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Pr="006F07F0">
        <w:rPr>
          <w:rFonts w:ascii="Courier New" w:hAnsi="Courier New" w:cs="Courier New"/>
          <w:sz w:val="24"/>
          <w:szCs w:val="24"/>
          <w:lang w:val="es-MX"/>
        </w:rPr>
        <w:t>n</w:t>
      </w:r>
      <w:proofErr w:type="spell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las personas apropiadas.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También necesitamos examinar 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nuestros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contratos para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servicios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apoyo que ofrecemos. ¿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quién confiamos que pued</w:t>
      </w:r>
      <w:r w:rsidR="00046FA5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entregar apoyo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363ED00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A0E7B8A" w14:textId="777AA20D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Ese fue un breve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resumen</w:t>
      </w:r>
      <w:r w:rsidRPr="006F07F0">
        <w:rPr>
          <w:rFonts w:ascii="Courier New" w:hAnsi="Courier New" w:cs="Courier New"/>
          <w:sz w:val="24"/>
          <w:szCs w:val="24"/>
          <w:lang w:val="es-MX"/>
        </w:rPr>
        <w:t>. Pregunta dos.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Dentro de su organización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agencia o programa, ¿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entiende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tiene el personal lo que es habilidad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dentro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servicios que apoyan?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¿Y los contratista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s</w:t>
      </w:r>
      <w:r w:rsidRPr="006F07F0">
        <w:rPr>
          <w:rFonts w:ascii="Courier New" w:hAnsi="Courier New" w:cs="Courier New"/>
          <w:sz w:val="24"/>
          <w:szCs w:val="24"/>
          <w:lang w:val="es-MX"/>
        </w:rPr>
        <w:t>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¿Y clientes,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consumidores y familias?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¿Y las comunidades atendidas?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 favor respondan.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E60206C" w14:textId="01FBFF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34B670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(Pregunta 2)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1460825" w14:textId="62B6E8A0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EBCDAF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La mayoría de las personas ya acabaron.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Aquí están los resultados.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DAFA010" w14:textId="1B53D64D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E2880D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Menos de la mitad dijeron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hay un entendimiento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compartido. En cuanto a clientes,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consumidores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y familias, 20%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dijeron sí, 29% no --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¿y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las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comunidades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Son respuestas muy reveladoras gracias por compartir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13% no, 24% en progreso, 10% no saben.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Tenemos mucho trabajo por hacer.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Hay que subirse las mangas.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DCBC23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E56AA42" w14:textId="249CCA0F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 ahora vamos a escuchar a nuestros panelistas; les he hecho cinco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preguntas.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sé quién va a empezar.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5084085" w14:textId="629AE228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2E3532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Vamos a empezar con Diana.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04078E0" w14:textId="240DC36C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5F9EEF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Gracias.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DAEA00F" w14:textId="33E8C1ED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0512D8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</w:t>
      </w:r>
      <w:proofErr w:type="gram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Voy a poner la pregunta 3?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760C6F3" w14:textId="4F6A6740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54B9B68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No, estas son mis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transparencias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. Necesitan poner las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Diana.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CFF1822" w14:textId="339950E1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095D40D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Un momento. Mis disculpas.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426E1AB" w14:textId="44042A7A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EF4C673" w14:textId="5F8E7C2B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No te preocupes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Al</w:t>
      </w:r>
      <w:r w:rsidR="00332346">
        <w:rPr>
          <w:rFonts w:ascii="Courier New" w:hAnsi="Courier New" w:cs="Courier New"/>
          <w:sz w:val="24"/>
          <w:szCs w:val="24"/>
          <w:lang w:val="es-MX"/>
        </w:rPr>
        <w:t>i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x</w:t>
      </w:r>
      <w:r w:rsidR="00332346">
        <w:rPr>
          <w:rFonts w:ascii="Courier New" w:hAnsi="Courier New" w:cs="Courier New"/>
          <w:sz w:val="24"/>
          <w:szCs w:val="24"/>
          <w:lang w:val="es-MX"/>
        </w:rPr>
        <w:t>e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E1915D8" w14:textId="66087B4E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F6DE771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Aquí están Diana.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7533917" w14:textId="0FB9748F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654C6B3" w14:textId="5BF33F4B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DIANA: Hola a todos, soy la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codirectora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de la red SPAN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abogacía de padres de familia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la salud mental de los niños y somos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organización afiliada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del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Parent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-to-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Parent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Nueva Jersey. Soy también la mamá de diferente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niños adoptados que tienen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diferentes destrezas y obstáculos. Soy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de origen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Cajun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y soy de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Luisiana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, y soy indígena americana.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180A98D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485CD9E" w14:textId="783E5F8D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N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uestro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compromiso tiene que ver con los niños y las 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mayor necesidad debido a discapacidades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 necesidades especiales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cuanto a salud,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su salud mental, pobreza,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discriminación basada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raza,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género,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enguaje,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status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como inmigrante o desamparado</w:t>
      </w:r>
      <w:r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5B4DD7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537C93A" w14:textId="0BE48D9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Dentro de nuestro plan estratégico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hemos identificado los valores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diversificación, equidad,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posibilidad, auto dependencia,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colaboración, valentía, comunidad y estándares altos.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Queremos unir a los diferentes padres y 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profesionales para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efectuar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política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las familias y los niños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centro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 del enfoque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>, usando herramientas que están en armonía con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diferentes culturas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. E</w:t>
      </w:r>
      <w:r w:rsidRPr="006F07F0">
        <w:rPr>
          <w:rFonts w:ascii="Courier New" w:hAnsi="Courier New" w:cs="Courier New"/>
          <w:sz w:val="24"/>
          <w:szCs w:val="24"/>
          <w:lang w:val="es-MX"/>
        </w:rPr>
        <w:t>n cuanto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 diversidad del personal,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un 60% de personas de color hablando nueve idiomas. Tenemos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hombres y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mujeres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 no suficientes hombres.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T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enemos padres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adoptivos, padres normales, padres sustitutos.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Nuestro enfoque es combatir la discriminación en todas sus formas.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la palabra "idioma" en todas nuestras normas demostr</w:t>
      </w:r>
      <w:r w:rsidR="00075F76">
        <w:rPr>
          <w:rFonts w:ascii="Courier New" w:hAnsi="Courier New" w:cs="Courier New"/>
          <w:sz w:val="24"/>
          <w:szCs w:val="24"/>
          <w:lang w:val="es-MX"/>
        </w:rPr>
        <w:t>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ndo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compromiso para tener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 personal diversificado y representativo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padres voluntarios líderes,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reclutados de comunidades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bajos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servicios,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asegurándonos de que las familias de niños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resultados más pobres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están adecuadamente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representadas</w:t>
      </w:r>
      <w:r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C172B8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FB5BC08" w14:textId="266A610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cuanto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a nuestra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evaluación de la organización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periódicamente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llevamos a cabo una evaluación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 y lingüística con 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la mesa directiva y anualmente actualizamos nuestro plan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cada tres a cinco años completamos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autoevaluación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incluye habilidad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 y de idioma, así como servicios para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familias. También llevamos a cabo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auto evaluaciones individuales.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C8E3BF4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7AA85A4" w14:textId="0A971B71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También aseguramos que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nuestra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organización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incluye una evaluación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 parte de las personas a las que servimos entonces llevamos a cabo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encuestas y grupos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enfoque,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analizando la efectividad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nuestros servicios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obteniendo datos cualitativos y cuantitativos.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 encontramos alguna inquietud hablamos directamente con el personal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involucrado.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8096765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0E9C11A" w14:textId="034A3231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cuanto a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la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administración de la dinámica de la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diferencia, </w:t>
      </w:r>
      <w:r w:rsidR="00332346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el desarrollo del personal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de los voluntarios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muy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específico trabajar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las personas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no han recibido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servicios adecuados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así como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 de diferentes culturas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de diferentes idiomas.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Todo nuestro personal y voluntarios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cumplir con esta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sesión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seis semanas.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También se hizo una presentación en cuanto a los obstáculos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afrontan las diferentes 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también hacemos llamadas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semanales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este personal ofreciendo asistencia individual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resaltando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cualquier obstáculo cultural y de idioma,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enfocándonos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 familia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la persona, y tenemos también un enfoque específico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la evaluación que se hace anualmente de cada persona.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EF68514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F70923C" w14:textId="5203A9C4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SPAN cree que sólo se puede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poner en práctica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la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habilidad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dándoles a otros lo que uno quiere que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a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nosotros nos den, 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intentar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entender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antes de ser entendido.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49181EF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0646EEF" w14:textId="71949CD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Esta política y práctica resulta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un grupo de personal,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voluntarios y líderes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son padres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diversos y jóvenes adultos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han vivido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muchos obstáculos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han pasado por sistemas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no están enfocados en la persona.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enfoque en la persona y en las familias culturales incluye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desarrollo de relaciones,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así como entender nuestros propios valores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es crítico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este trabajo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enfocado en la cultural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enfocamos en la habilidad de poder escuchar con empatía y con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corazón.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C76326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C8208A1" w14:textId="79DA701E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Para incorporar el conocimiento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 necesita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personal acepte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se apegue a estas normas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cumplir con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expectativas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poder llegar a un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resultado claro con nuestra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comunidad, nuestros socios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con las diferentes agencias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sin importar cualquier otra característica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pudiera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resultar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discriminación.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1EAA0B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6E0AC53" w14:textId="5CD780CF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Nos mantenemos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atentos a los cambio demográficos en la comunidad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entonces revisamos 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plan de acceso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lenguaje cada año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llevamos a cabo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evaluación cada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tres años en cuanto a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del idioma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como una organización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puede uno tener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gran capacidad 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atender las necesidades de una comunidad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cierto lenguaje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 una comunidad con ciertas necesidades especiales 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discapacidades especiales y no poder servir a otras poblaciones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entonces es importante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estar al día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estas condiciones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comparación con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características de la población en general,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así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como de las familias con más obstáculos.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4A2A39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E2B17D1" w14:textId="6E58B1B5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Revisamos 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>esta información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continuamente para ver a quien servimos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ver si es representativo de nuestro estado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vemos muchas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categorías.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Medimos el resto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asistencia individual,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entrenamiento,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grupos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apoyo, familias que reciben un apoyo más intensivo y usamos esta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información demográfica para que el personal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esté consciente de las necesidades dentro de nuestra comunidad.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de las cosas que medimos regularmente es, ¿estamos sirviendo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las familias en cada condado?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azul son las familias que servimos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según la población por condado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y si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vemos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a condados como Essex y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Union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>, son condados con algunas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las familias más pobres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con necesidades más diversas,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afroamericanas,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familias hispanas que no hablan inglés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>. E</w:t>
      </w:r>
      <w:r w:rsidRPr="006F07F0">
        <w:rPr>
          <w:rFonts w:ascii="Courier New" w:hAnsi="Courier New" w:cs="Courier New"/>
          <w:sz w:val="24"/>
          <w:szCs w:val="24"/>
          <w:lang w:val="es-MX"/>
        </w:rPr>
        <w:t>ntonces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 trata solamente asegurándonos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tener una cantidad equitativa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resaltar las comunidades en donde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las familias nos necesitan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más.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215662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2CC0D41" w14:textId="50743DAB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Aquí pueden ver que la mayoría de las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recibieron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servicios fueron afroamericanas; también hay un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porcentaje más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alto de personas de origen asiático que en la población general.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95AF178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1B0713B" w14:textId="2BC80031" w:rsidR="000337CC" w:rsidRPr="006F07F0" w:rsidRDefault="002043C7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Esta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es una foto de 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grupo juvenil YELL y en la última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transparencia parecen fotos del grupo líder de padres de familia.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odas las necesidades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los grupos a los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atendemos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afectadas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por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características culturales y de idioma.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Muchas gracias.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F7A16E1" w14:textId="73D58B48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D578330" w14:textId="166EA7FC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Muchas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gracias,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Diana. Ahora le voy a pasar el micrófono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 xml:space="preserve"> 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Christi</w:t>
      </w:r>
      <w:r w:rsidR="00332346">
        <w:rPr>
          <w:rFonts w:ascii="Courier New" w:hAnsi="Courier New" w:cs="Courier New"/>
          <w:sz w:val="24"/>
          <w:szCs w:val="24"/>
          <w:lang w:val="es-MX"/>
        </w:rPr>
        <w:t>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Carter.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B426552" w14:textId="6FDC25E1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260826C" w14:textId="2E2F3761" w:rsidR="00DE4025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>CHRISTI</w:t>
      </w:r>
      <w:r w:rsidR="00332346">
        <w:rPr>
          <w:rFonts w:ascii="Courier New" w:hAnsi="Courier New" w:cs="Courier New"/>
          <w:sz w:val="24"/>
          <w:szCs w:val="24"/>
          <w:lang w:val="es-MX"/>
        </w:rPr>
        <w:t>E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 xml:space="preserve">: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Hola a todos.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Estoy en Milwaukee, Wisconsin.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Quiero que todos sepan que en estas comunidades ayud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o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 las personas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con las habilidades y teng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o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parálisis cerebral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soy miembro 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comunidad LGBT.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Aplico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cuidado personal para levantarme todos los días y ver qué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necesito hacer para mantener 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mi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independencia. Yo no entro dentro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definición típica de las personas con esta discapacidad.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Algunas de las cosas con las que yo batallo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son similares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 l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las personas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edad mayor sufren por las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limitaciones físicas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vejez.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Muchos no tienen hijos que los pueden cuidar.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estructura familiar tal vez no les permite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tener una red de apoyo.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AE3B8ED" w14:textId="77777777" w:rsidR="00DE4025" w:rsidRPr="006F07F0" w:rsidRDefault="00DE4025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150B130" w14:textId="34F0CF5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Yo soy de Illinois originalmente,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aunque</w:t>
      </w:r>
      <w:r w:rsidR="00DE4025" w:rsidRPr="006F07F0">
        <w:rPr>
          <w:rFonts w:ascii="Courier New" w:hAnsi="Courier New" w:cs="Courier New"/>
          <w:sz w:val="24"/>
          <w:szCs w:val="24"/>
          <w:lang w:val="es-MX"/>
        </w:rPr>
        <w:t xml:space="preserve"> mi familia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está aquí,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están aquí para proveerme de cuidado y asistencia.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(no se entendió) -- con IRIS, las personas pueden decidir cómo se van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utilizar los fondos asignados para ellos,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es una buena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idea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siempre funciona.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difícil considerar mi parte de los pagos, por ejemplo, debido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varios factores.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40CED7D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227FE2D" w14:textId="3322982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(no se entendió) -- estamos progresando. Uno de los temas principales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los que estoy trabajando es trabajar con defensor para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personas LGBT que tienen dificultades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vez que entran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instalaciones de cuidado largo plazo. Yo siempre he sido mi propio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defensor; es algo que he hecho e incorporo dentro de mi trabajo.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cuanto a mis clientes, ofrecemos actividades sociales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educativas para que puedan estar con sus familias; y no tiene que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una familia típica. Hay grupos de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apoyo y terapia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personas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 necesitan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que pueda atender a eventos sociales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poder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estar alrededor de otras personas.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01A9273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7A782D2" w14:textId="21F8ABA8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Yo pienso que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 es muy importante; tal vez no sabemos lo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funciona para otras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cuando examinamos el tema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habilidad cultural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que ampliar nuestros horizontes. Lo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funcionó para algunos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tal vez no funciona para otros. Gracias.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0AF347C" w14:textId="6F40E8A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FAA55E2" w14:textId="646C4CFE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Gracias Christ</w:t>
      </w:r>
      <w:r w:rsidR="00794BB5">
        <w:rPr>
          <w:rFonts w:ascii="Courier New" w:hAnsi="Courier New" w:cs="Courier New"/>
          <w:sz w:val="24"/>
          <w:szCs w:val="24"/>
          <w:lang w:val="es-MX"/>
        </w:rPr>
        <w:t>ie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. ¿Me puedes escuchar?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09EA590" w14:textId="79F85491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4AD719A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Sí.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54E6BCA" w14:textId="1B3CCFB5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CEC0B1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Gracias y 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>gracias 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ustedes por su paciencia con los problemas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técnicos. Y ahora quiero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pasar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>le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el micrófono a Brenda Liz Muñoz.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DD44C7B" w14:textId="4F809CA1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6736680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2043C7" w:rsidRPr="006F07F0">
        <w:rPr>
          <w:rFonts w:ascii="Courier New" w:hAnsi="Courier New" w:cs="Courier New"/>
          <w:sz w:val="24"/>
          <w:szCs w:val="24"/>
          <w:lang w:val="es-MX"/>
        </w:rPr>
        <w:t xml:space="preserve">BRENDA: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Buenas tardes, saludos desde Atlanta, Georgia.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Quiero empezar dándole las gracias a mis mentores nacionales -- -- 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también a mis directores en el centro de liderazgo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discapacidades que es parte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la escuela de salud pública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universidad estatal de Georgia. Soy la madre de un joven bilingüe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 autista.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Vengo a este trabajo siendo su madre y el enfoque de nuestro trabajo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el centro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liderazgo para discapacidades es alrededor 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persona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de las familias y en 2015 obtuvimos una subvención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una iniciativa que resultó en la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-creación de lo que se llama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Latino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Community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of </w:t>
      </w:r>
      <w:proofErr w:type="spell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Practice</w:t>
      </w:r>
      <w:proofErr w:type="spell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 un consorcio diverso de multi sectores, con énfasis en el impacto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latino, educación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los padres de familia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abogacía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sobre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política en cuanto a sistemas de cuidado.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E0A543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CC4BE89" w14:textId="4BBCCD6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Algunas de las actividades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este centro que están basadas en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familia, en la comunidad y en la persona son -- y voy a hablar de eso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orden -- Adelante Autismo se traduce en autismo, ofreciendo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servicios para la comunidad latina en Georgia, una reunión mensual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padres de familia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que puedan establecer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 sentimiento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comunidad y reciban información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 cómo como navegar sistemas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cuidado, como trabajar con un intérprete, cómo desarrollar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destrezas de liderazgo y de abogacía.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DEAF710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252E624" w14:textId="76EB571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También tenemos una iniciativa llamada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Autism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Conference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and Expo.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Durante los últimos cinco años hemos podido ofrecer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cursos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español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esto incluye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familias y profesionales,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interpretando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simultáneamente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 español con contenido específico para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comunidad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LatinX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. Cada año alrededor de abril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y mayo reunimos a 25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padres de familia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son parte de la comunidad a la que atendemos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desarrollar destrezas de abogacía y de educación.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5731923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35CF63E" w14:textId="39FFE98B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También colaboramos con esta comunidad latina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diseminar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materiales bilingües,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sociales y de mercadeo incluyendo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información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sobre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el centro para la prevención de enfermedades, CDC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(por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sus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siglas en inglés) y trabajamos de cerca con el departamento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salud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del estado de Georgia,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la campaña Habla Conmigo 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información cultural educativa sobre infantes.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También tenemos un programa mensual llamado Salud es Vida.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Hemos tenido una colaboración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durante un año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una estación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radio con un segmento en vivo de 30 minutos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español enfocándonos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temas relacionados con autismo y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interacción como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comunidad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LatinX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este programa en donde se llevan a cabo grabaciones en que se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colocan Facebook; generalmente también tenemos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preguntas hechas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vivo que respondemos.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9D31E5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33B5948" w14:textId="292E5D98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Tenemos una academia para padres de familia hispanos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conexión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el centro de liderazgo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discapacidades.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Ofrecemos talleres interactivos de dos horas que se reúnen una vez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la semana durante seis sesiones,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traducimos todo el material.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Yo personalmente interpreto las sesiones.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5CBDD35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55263F0" w14:textId="57F7900C" w:rsidR="000337CC" w:rsidRPr="006F07F0" w:rsidRDefault="006F07F0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T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ambién somos parte del equipo de evaluaciones,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para mencionar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estas actividades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ofrecemos interpretación de producción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ofrecemos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clases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interpretación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profesional a nivel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maestría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el campo de salud médica.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stas son algunas de las actividades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dentro de la comunidad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latina que hemos alimentado, desarrollado e implementado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durante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últimos cinco años.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CBAA90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5ABBF0D" w14:textId="65CE70C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La razón por la que es significante para mi es que yo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nací en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isla de Puerto Rico, y siendo una portorriqueña y latina orgullosa,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estoy sirviendo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 xml:space="preserve">a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mi comunidad.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Este trabajo es con y para nuestros padres de familia y las familias,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individuos y las comunidades que son importantes para mí.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voy a detenerme allí.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88EC412" w14:textId="5D8B4EA3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43005D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Cubriste una gama amplia con tus ideas. Y ahora quiero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darle la palabra a Lorraine Davis, gracias por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acompañarnos.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60E639F" w14:textId="241E6E66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15D75BB" w14:textId="3D7BCF54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LORRAINE DAVIS: Hola. Sí las puedo escuchar. Hola a todos. Soy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Lorraine Davis,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fundadora y presidenta del Centro para el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desarrollo de los indios americanos y s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oy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miembro de la tribu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(incomprehensible) y soy una mexican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americana de California.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He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vivido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muchos de los retos que los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indios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americanos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afrontan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aquí en Dakota del Norte.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Estos temas son vivienda, educación, nivel de vida.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También hablamos de los obstáculos culturales y sociales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afronta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comunidad nativa americana.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Me mudé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una reservación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a Bismarck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hace 19 años.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Entonces hablando acerca de los servicios que ofrecemos o tenemos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intención de proveer, algunos comienzan con el servicio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recuperación.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Hemos tomado el punto de vista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se necesita buscar la forma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conectar culturalmente;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entonces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las personas de la tribu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atienden a las personas 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tribu.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Es una forma de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lidiar con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el trauma intergeneracional.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FE8C23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7B075FD" w14:textId="30CE7F19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El otro tipo de servicio que ofrecemos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desarrollo de destrezas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indios americanos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también con el enfoque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considerar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trauma intergeneracional, y queremos preservar la identidad tribal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nuestros idiomas.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También los servicios económicos para las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comunidades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de pobreza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una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organización hermana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también ofrece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servicios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como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prestamista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 comunidad y estamos en un proyecto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tiene que ver con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desarrollo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un modelo permanente para la vivienda incluyendo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desarrollo de un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ecosistema cultural, creando diferentes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oportunidades de trabajo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turismo tribal para el beneficio de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personas relativo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de nuestra economía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 el estado de Dakota del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norte.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251A3F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75BD598" w14:textId="4E7D8C3E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Este acercamiento con normas centradas en la persona nos ha permitido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trabajar con el trauma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intergeneracional; es un compromiso por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resto de nuestras vidas. También nos dimos cuenta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de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somos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tribales sin importar la geografía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sabemos que muchos americanos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nativos americanos no viven en las reservaciones. El 78% de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nativos americanos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viven en reservaciones entonces es importante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somos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personas tribales con necesidades tribales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 que 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hace diferente de otras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poblaciones étnicas,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entendiendo nuestra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historia en América.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también la filosofía de nuestro modelo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negocio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trabajar con las personas en donde se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encuentran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responsables culturalmente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saber quiénes son las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tribales, toman en cuenta que sus idiomas son vitales para su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identidad.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9A5DDF5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C380B14" w14:textId="77777777" w:rsidR="006F07F0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Algunos ejemplos que tengo y que quiero compartir acerca de cumplir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las necesidades tribales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tiene que ver un acercamiento en tres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partes: Social-emocional, porque las personas tienen la necesidad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sentirse que pertenecen a la tribu. Esto también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sentir que uno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pertenece dentro de su propia comunidad y dentro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una zona urbana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;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la gente necesita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estar conectados con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tribu de todas formas s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í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hay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muchos testimonios que yo he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documentado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 indios urbanos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acerca de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esto porque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experimentado vivir sin techo o adicción a drogas.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CEAF322" w14:textId="77777777" w:rsidR="006F07F0" w:rsidRPr="006F07F0" w:rsidRDefault="006F07F0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EFD5055" w14:textId="29D2946D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En segundo lugar, he agrupado cultural-espiritual. Por ejemplo cuando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uno quiere ser voluntario y servir en una prisión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lo que </w:t>
      </w:r>
      <w:proofErr w:type="spellStart"/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hacemos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,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proofErr w:type="spellEnd"/>
      <w:proofErr w:type="gram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yo personalmente lo hecho, quieren ponernos en la caja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 todas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demás religiones.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nativos americanos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una relación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particular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aunque hay muchos que han adoptado la cristiandad. Muchos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han adoptado ambos tipos de vida.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Hay muchos que desean obtener su propia cultura y forma de vivir.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Cuando hablamos de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necesidades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culturales y espirituales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van mano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mano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porque es una forma de vida y el lenguaje es una gran parte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esto, muy importante para nuestra identidad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estos sentimiento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pertenecer a una comunidad.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Esto tiene que ver con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sistemas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valores tribales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y </w:t>
      </w:r>
      <w:r w:rsidR="006F07F0" w:rsidRPr="006F07F0">
        <w:rPr>
          <w:rFonts w:ascii="Courier New" w:hAnsi="Courier New" w:cs="Courier New"/>
          <w:sz w:val="24"/>
          <w:szCs w:val="24"/>
          <w:lang w:val="es-MX"/>
        </w:rPr>
        <w:t>nuestras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costumbres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esto varía según la tribu.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Cada tribu es diferente y hay más de 500 tribus en América, cinco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diferentes aquí mismo en Dakota del norte y también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similitudes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entre ellas.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Dándonos cuenta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de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los indios americanos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son gentes tribales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el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entender estos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muy importante.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Muchos tienen poco acceso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sus culturas; ahí el miedo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perder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sus culturas,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yo pienso que es muy importante que los grupos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documenten sus tradiciones y culturas y promuevan estas ideologías.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F544346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B5B5496" w14:textId="50B5B59E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tercer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lugar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tengo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tema económico; históricamente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utilizamos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sistemas monetarios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las tres economías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antes de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colonización. Nosotros hemos desarrollado planes de estudio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presentado por personas tribales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reconociendo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nuestra historia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uso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 sistema de trueque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sobrevivir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así funcionaban estas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economías.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Esto solamente funciona hasta cierto punto hasta que nuestra forma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vivir no nos permite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apoyar este estilo de vida. Por supuesto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seguimos en ese proceso de transformación, adoptando este sistema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monetario.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Les puedo ofrecer ejemplos; personalmente como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persona nativa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americana, habiendo vivido fuera de la reservación desde los 19,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sabiendo que desde mi juventud buscando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casa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por ejemplo, uno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puede sobrevivir sin entender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sistema de crédito.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Uno necesita entender el sistema de crédito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lograr prosperidad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para algunos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viven dentro de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reservación no es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necesario</w:t>
      </w:r>
      <w:proofErr w:type="gram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pero para los que desean vivir fuera de la reservación, es necesario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entender esto y éste es un pequeño ejemplo. Es muy importante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poder tener un plan de estudio que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sensible a la necesidad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cultural. Esto concluye mi presentación.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 hay preguntas con gusto le responderé.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DD9D4DB" w14:textId="4F87487B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97A523D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Lorraine, gracias por ofrecer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esta información que nos ha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hecho pensar mucho.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Ha sido un trabajo asombroso.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Quiero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entonces pasar a la parte de preguntas y respuestas.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mis disculpas por tener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pasar por todas las transparencias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proofErr w:type="gramStart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>rápidamente</w:t>
      </w:r>
      <w:proofErr w:type="gramEnd"/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pero vamos a regresar a los comentarios finales.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9A7859D" w14:textId="4442FA3D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4B1B6B1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Antes de empezar, quiero reconocer el trabajo asombroso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todas los panelistas, es asombroso y muy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alentador. La definición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lo que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son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normas centradas en la persona del NCAPPS, está muy bien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explicado aquí. La persona está en el centro, con la capacidad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poder tomar decisiones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informadas acerca de sus vidas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cuando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consideramos la planificación con normas centradas en la persona, hay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herramientas y recursos 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ayudar a los individuos que participan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esto y finalmente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observando las prácticas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centradas en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persona. ¿Qué hacemos desde el punto de vista del sistema y 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organización?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5353D93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3B8F42B" w14:textId="45795219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En la pregunta 3, ¿hasta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>qué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punto ha incluido su entrenamiento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normas centradas en la persona?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sólo una pregunta.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C1D5CC5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BC0011B" w14:textId="5A4F54C2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Si vemos al "nunca," "raramente" o "nunca," esto nos dice que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lanzamiento no incluye la cultura.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Todos han dicho que la cultura nos define como seres humanos;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habilidad de cultura ha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progresado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así como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 han hecho las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normas centradas en la persona. Pero tal vez esos cambios no se han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cruzado.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C3A30E9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17A270F" w14:textId="71EEB397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Francamente también tiene que ver con la cultura de la organización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nada más de los individuos. Cuando hablamos de la planificación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centrada en la persona,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necesitamos tener la disponibilidad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incluir los múltiples niveles de la cultura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los que hablamos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todos los aspectos de planificación. De lo contrario no estamos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incluyendo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tema de la cultura y también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puede significar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tenemos que revisar algunas de las herramientas 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existen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minimizan la cultura.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cuando consideramos a las normas centradas en la persona en cuanto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la cultura, el pensamiento centrado en la persona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parte de los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principios y prácticas de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habilidad cultural y una de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la razones</w:t>
      </w:r>
      <w:proofErr w:type="gramEnd"/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por las que hemos hecho esta serie de talleres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para que ustedes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empiecen a incluir 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dentro de las estructuras de sus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organizaciones.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4A828A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C388A98" w14:textId="796D1C2A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El "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crosswalk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>" estará disponible en nuestro volante. Son básicamente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auto </w:t>
      </w:r>
      <w:proofErr w:type="spellStart"/>
      <w:r w:rsidRPr="006F07F0">
        <w:rPr>
          <w:rFonts w:ascii="Courier New" w:hAnsi="Courier New" w:cs="Courier New"/>
          <w:sz w:val="24"/>
          <w:szCs w:val="24"/>
          <w:lang w:val="es-MX"/>
        </w:rPr>
        <w:t>explanatorios</w:t>
      </w:r>
      <w:proofErr w:type="spellEnd"/>
      <w:r w:rsidRPr="006F07F0">
        <w:rPr>
          <w:rFonts w:ascii="Courier New" w:hAnsi="Courier New" w:cs="Courier New"/>
          <w:sz w:val="24"/>
          <w:szCs w:val="24"/>
          <w:lang w:val="es-MX"/>
        </w:rPr>
        <w:t>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Reconocemos las diferencias culturales como se ha expresado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elocuentemente-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Necesitamos examinar si en estos sistemas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afecten negativamente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nuestra comunicación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relaciones con las personas que servimos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también tenemos que determinar si nuestras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creencias culturales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prácticas afectan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el trabajo que desempeñamos.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a veces esto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ocurre en un nivel del subconsciente.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B9B417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34E3CA2A" w14:textId="172F34E4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El poder hacer una autoevaluación es un aspecto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muy crítico 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nuestras vidas profesionales.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Me encanta esto, "piensa en cultura"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cuando otras personas no están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actuando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 la forma que nosotros esperaríamos.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veces uso las imágenes de Tina Turner, música de mi época. Ella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cantó una gran canción llamada "¿Qué tiene que ver al amor con eso?"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Yo sustituyo la palabra amor con cultura.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DEC7279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7B5D108" w14:textId="4B89EC8F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También se necesitamos adquirir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conocimiento y destrezas culturales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finalmente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considerar que comportamental de la persona dentro del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contexto cultural, puede ser LGBT o de cualquier grupo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experiencias que afectan sus comportamientos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frecuentemente 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consideramos eso al diseñar nuestros sistemas de apoyo.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8D4D36F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E880073" w14:textId="17007DEA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 si consideramos esto desde el punto de vista organizacional,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capacidad de valuar diversidad, escuchamos a Diana, Brenda y Lorraine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hablar sobre la destreza cultural que ocurre no en aislamiento sino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empotrada dentro de la base de la organización. Yo pienso que el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poder llevar a cabo una autoevaluación de la realización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 crítico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para determinar en dónde estamos y qué servicios y apoyo ofrecemos.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¿Estamos haciendo estas cosas respondiendo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las necesidades de esos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grupos culturales?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DE4588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DEECEEA" w14:textId="482F53E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Administrando también las diferencias dinámicas incluye el apoyo de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 organización en todos los niveles en cuanto 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trabajar con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individuos de diferentes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antecedentes culturales. Y nuestro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siguiente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webinario tendrá que ver con habilidad del lenguaje,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por eso 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por lo que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no he hablado mucho de la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destreza del lenguaje aquí.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6A8122F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AEE5E37" w14:textId="595E2B32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 finalmente el poder incrustar esta información en la realización, y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estar consciente de la demografía de la población en nuestra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comunidad.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81F1805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86D4D5C" w14:textId="1AD9FF2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Esto puede ser algo mucho más </w:t>
      </w:r>
      <w:proofErr w:type="gramStart"/>
      <w:r w:rsidRPr="006F07F0">
        <w:rPr>
          <w:rFonts w:ascii="Courier New" w:hAnsi="Courier New" w:cs="Courier New"/>
          <w:sz w:val="24"/>
          <w:szCs w:val="24"/>
          <w:lang w:val="es-MX"/>
        </w:rPr>
        <w:t>largo</w:t>
      </w:r>
      <w:proofErr w:type="gramEnd"/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pero lo ofrezco sólo para darnos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una idea en este webinario.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CC6DB8E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CA3FF07" w14:textId="584127D0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Al pensar en la persona, es muy importante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considerar los diferentes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papeles que los individuos desempeñan dentro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esos organizaciones,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programas y sistemas.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Sabemos que los individuos pueden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defensores; quiero que piensen en lo que esto significa en cuanto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pensamiento centrado en la persona y en la práctica y estamos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considerando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alianzas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 nivel individuo y ver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pueden ofrecer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los individuos,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ofreciendo la oportunidad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para que esas personas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participen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no solamente reciban servicios.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2B328D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3763C99" w14:textId="0471B05B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Las personas de edad mayor también podrían tener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discapacidades 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necesidades mentales. Y también pueden ser personas que contribuyen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mucho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a nuestras mesas directivas.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Yo estoy muy consciente de que los individuos con necesidades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mentales, personas de edad mayor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u otras necesidades pueden ser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maestros o asesores y no solamente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las personas que reciben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servicios.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60B73A27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4D33622D" w14:textId="71D234C3" w:rsidR="000337CC" w:rsidRPr="006F07F0" w:rsidRDefault="00626469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Y finalmente debemos de considerar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que los individuos ofrecen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mucha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información en cuanto a sus culturas,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nos pueden enseñar mucho si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estamos abiertos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disponibles a cambiar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nuestras prácticas porque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esto no tiene que ver con nosotros. Tiene que ver con cómo entregamos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servicios culturales, servicios de salud mental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Pr="006F07F0">
        <w:rPr>
          <w:rFonts w:ascii="Courier New" w:hAnsi="Courier New" w:cs="Courier New"/>
          <w:sz w:val="24"/>
          <w:szCs w:val="24"/>
          <w:lang w:val="es-MX"/>
        </w:rPr>
        <w:t>y otros servicios.</w:t>
      </w:r>
      <w:r w:rsidR="000337CC"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3CB0087" w14:textId="15394420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0BA778C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ALIXE: Gracias.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5FA7FB66" w14:textId="67B5E156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C89082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BEVIN: La conversación en chat ha sido muy activa.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 primero que quiero preguntar es, ¿cuál es su práctica 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identificar individuos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puedan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hablar acerca de la cultura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dentro de la comunidad?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Son informantes culturales y como poder incorporarlos.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2EA40C69" w14:textId="5002030E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5009C4C3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El lenguaje es muy importante; en ciertas comunidades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palabra "informante" no es positiva. Prefiero hablar de ellos como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agentes culturales para organizaciones que necesitan aumentar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tipo de conocimiento.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E9A235C" w14:textId="4550D4C6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1CE4076" w14:textId="0E94DF82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DIANA: Tenemos muchas formas de trabajar con personas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diferentes referentes culturales y con un personal muy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representativo de todas las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culturas que son parte de la definición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habilidad cultural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también tenemos a padres de familia que son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líderes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voluntarios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trabajan con muchas organizaciones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comunitarias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otros tipos de organizaciones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inmigrantes, LGBT,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etc., y también con los líderes comunitarios que tienen respeto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diferentes personas dentro de sus comunidades.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Tenemos muchas estrategias que usamos para asegurar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que tenemos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el conocimiento de la comunidad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la aceptación de la comunidad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ofrecer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el apoyo para que familias de diferentes antecedentes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culturales puedan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beneficiarse.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45FF7F8F" w14:textId="6134413B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08BBD9F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BEVIN: ¿Alguien más quiere hablar de esto?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siguiente pregunta.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Escuché la frase " Humildad cultural."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¿Hay analistas que puedan hablar un poco más sobre este concepto?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cómo lo sabían dentro de sus organizaciones.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E784FC1" w14:textId="1967744D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BF62C9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TAWARA: Esta frase y el concepto fue creado por una de mis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colegas, una doctora y por Jennie </w:t>
      </w:r>
      <w:r w:rsidRPr="006F07F0">
        <w:rPr>
          <w:rFonts w:ascii="Courier New" w:hAnsi="Courier New" w:cs="Courier New"/>
          <w:sz w:val="24"/>
          <w:szCs w:val="24"/>
          <w:lang w:val="es-MX"/>
        </w:rPr>
        <w:t>García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, dentro del contexto 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educación médica. Esta educación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no ponía suficiente énfasis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necesidad de que los doctores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necesitan ser </w:t>
      </w:r>
      <w:r w:rsidRPr="006F07F0">
        <w:rPr>
          <w:rFonts w:ascii="Courier New" w:hAnsi="Courier New" w:cs="Courier New"/>
          <w:sz w:val="24"/>
          <w:szCs w:val="24"/>
          <w:lang w:val="es-MX"/>
        </w:rPr>
        <w:t>más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humildes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necesitan aprender sus pacientes. Esta frase le gusta muchas personas.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habilidad cultural no se trata de ser competente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sino de ser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sistemático en tomar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información cultural como parte de los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servicios.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Parte de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habilidad de hacer una auto introspección es la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capacidad de ser humilde.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Las personas necesitan decidir lo que es cómodo para ellos y lo que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funciona dentro de sus organizaciones.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099B9BAF" w14:textId="6D7BCC0E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7E188C2B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BEVIN: ¿</w:t>
      </w:r>
      <w:r w:rsidRPr="006F07F0">
        <w:rPr>
          <w:rFonts w:ascii="Courier New" w:hAnsi="Courier New" w:cs="Courier New"/>
          <w:sz w:val="24"/>
          <w:szCs w:val="24"/>
          <w:lang w:val="es-MX"/>
        </w:rPr>
        <w:t>Alguien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más desea hablar de esto?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Una pregunta más.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¿Pueden hablar más acerca de la importancia de descubrir la visión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global de la persona?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Creo que es algo importante para desarrollar la habilidad cultural.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nuevo, ¿pueden hablar acerca de la importancia para descubrir 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expandir la visión global de una persona?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¿Cómo puede uno trabaja con una persona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para entender su visión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global?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3CD97F37" w14:textId="51522F23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0EC63CA1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DIANA: Nosotros creemos fuertemente que la habilidad cultural 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las normas centradas en la persona tiene que ver con una relación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personal,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aprendiendo primero sobre nuestras propias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características 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luego las características de otras personas. 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importante aprender lo que funciona para una persona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cuanto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tener una relación con otra persona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recibir servicios; es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necesario tener un respeto acerca del conocimiento de las personas 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el estar interesados genuinamente es fundamental para poder trabajar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con las personas a las que queremos servir.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0E8186B" w14:textId="3A811599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6610B70A" w14:textId="004F43C4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BEVIN: Hemos hablado mucho durante los últimos 90 minutos. Muchas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gracias a los dos asombrosas panelistas que han compartido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sus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prácticas y gracias por la discusión.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Un par de notas de logística: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Vamos a incluir una grabación de este webinario y la versión del PDF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 las transparencias, una transcripción en español, un resumen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 que se habló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 las respuestas que no podemos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responder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todo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esto dentro de dos semanas y por favor visite nuestro sitio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descarguen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los materiales descargados del webinario de julio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sobre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cultura. Fue lo que planteó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base de esta discusión.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¿Podemos ir a la transparencia anterior?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Antes de presentar las preguntas de la evaluación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quiero promover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el webinario para noviembre.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La inscripción está abierta, se trata sobre la persona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informada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y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capacitada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acerca de lo que es trauma dentro de las normas centradas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en la persona.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Y finalmente aquí está la encuesta con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lastRenderedPageBreak/>
        <w:t>siete preguntas; por favor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tomen un minuto para responder porque usamos esta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información para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mejorar nuestros webinarios mes tras mes. Y de nuevo muchísimas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gracias a nuestr</w:t>
      </w:r>
      <w:r w:rsidR="00794BB5">
        <w:rPr>
          <w:rFonts w:ascii="Courier New" w:hAnsi="Courier New" w:cs="Courier New"/>
          <w:sz w:val="24"/>
          <w:szCs w:val="24"/>
          <w:lang w:val="es-MX"/>
        </w:rPr>
        <w:t>a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s presentadoras y gracias a las más de 1000 personas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que participaron.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>Cuídense y nos veremos el 18 de noviembre.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7729CB6D" w14:textId="3CC45BB0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2A4AF092" w14:textId="7777777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(La encuesta quedará abierta un poco más.)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p w14:paraId="11B6C6C0" w14:textId="196E13E7" w:rsidR="000337CC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</w:p>
    <w:p w14:paraId="17FBE722" w14:textId="77777777" w:rsidR="00626469" w:rsidRPr="006F07F0" w:rsidRDefault="000337CC" w:rsidP="00626469">
      <w:pPr>
        <w:rPr>
          <w:rFonts w:ascii="Courier New" w:hAnsi="Courier New" w:cs="Courier New"/>
          <w:sz w:val="24"/>
          <w:szCs w:val="24"/>
          <w:lang w:val="es-MX"/>
        </w:rPr>
      </w:pPr>
      <w:r w:rsidRPr="006F07F0">
        <w:rPr>
          <w:rFonts w:ascii="Courier New" w:hAnsi="Courier New" w:cs="Courier New"/>
          <w:sz w:val="24"/>
          <w:szCs w:val="24"/>
          <w:lang w:val="es-MX"/>
        </w:rPr>
        <w:t>&gt;&gt;</w:t>
      </w:r>
      <w:r w:rsidR="00626469" w:rsidRPr="006F07F0">
        <w:rPr>
          <w:rFonts w:ascii="Courier New" w:hAnsi="Courier New" w:cs="Courier New"/>
          <w:sz w:val="24"/>
          <w:szCs w:val="24"/>
          <w:lang w:val="es-MX"/>
        </w:rPr>
        <w:t xml:space="preserve"> [Fin del evento]</w:t>
      </w:r>
      <w:r w:rsidRPr="006F07F0">
        <w:rPr>
          <w:rFonts w:ascii="Courier New" w:hAnsi="Courier New" w:cs="Courier New"/>
          <w:sz w:val="24"/>
          <w:szCs w:val="24"/>
          <w:lang w:val="es-MX"/>
        </w:rPr>
        <w:t xml:space="preserve"> </w:t>
      </w:r>
    </w:p>
    <w:sectPr w:rsidR="00626469" w:rsidRPr="006F0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9C"/>
    <w:rsid w:val="000337CC"/>
    <w:rsid w:val="00046FA5"/>
    <w:rsid w:val="00075F76"/>
    <w:rsid w:val="00142463"/>
    <w:rsid w:val="001835BB"/>
    <w:rsid w:val="001E359C"/>
    <w:rsid w:val="001F48F1"/>
    <w:rsid w:val="002043C7"/>
    <w:rsid w:val="00332346"/>
    <w:rsid w:val="005B4D60"/>
    <w:rsid w:val="00626469"/>
    <w:rsid w:val="006E0971"/>
    <w:rsid w:val="006F07F0"/>
    <w:rsid w:val="00794BB5"/>
    <w:rsid w:val="00863FC3"/>
    <w:rsid w:val="00952D9C"/>
    <w:rsid w:val="00983BAD"/>
    <w:rsid w:val="00AE5EFA"/>
    <w:rsid w:val="00B81ABC"/>
    <w:rsid w:val="00BA46E3"/>
    <w:rsid w:val="00C56160"/>
    <w:rsid w:val="00DC6A88"/>
    <w:rsid w:val="00DE0A12"/>
    <w:rsid w:val="00DE4025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0642"/>
  <w15:chartTrackingRefBased/>
  <w15:docId w15:val="{0C358D72-7FC7-4241-8A3F-02EFFAB5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88"/>
  </w:style>
  <w:style w:type="paragraph" w:styleId="Heading1">
    <w:name w:val="heading 1"/>
    <w:basedOn w:val="Normal"/>
    <w:next w:val="Normal"/>
    <w:link w:val="Heading1Char"/>
    <w:uiPriority w:val="9"/>
    <w:qFormat/>
    <w:rsid w:val="006E0971"/>
    <w:pPr>
      <w:keepNext/>
      <w:keepLines/>
      <w:spacing w:before="240"/>
      <w:jc w:val="center"/>
      <w:outlineLvl w:val="0"/>
    </w:pPr>
    <w:rPr>
      <w:rFonts w:ascii="Courier New" w:eastAsiaTheme="majorEastAsia" w:hAnsi="Courier New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">
    <w:name w:val="Single"/>
    <w:rsid w:val="006F07F0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</w:tabs>
      <w:autoSpaceDE w:val="0"/>
      <w:autoSpaceDN w:val="0"/>
      <w:adjustRightInd w:val="0"/>
      <w:spacing w:line="640" w:lineRule="exact"/>
    </w:pPr>
    <w:rPr>
      <w:rFonts w:ascii="Arial" w:eastAsia="Times New Roman" w:hAnsi="Arial" w:cs="Arial"/>
      <w:spacing w:val="7"/>
      <w:sz w:val="28"/>
      <w:szCs w:val="28"/>
    </w:rPr>
  </w:style>
  <w:style w:type="character" w:styleId="Hyperlink">
    <w:name w:val="Hyperlink"/>
    <w:rsid w:val="006F07F0"/>
    <w:rPr>
      <w:color w:val="0000FF"/>
      <w:u w:val="single"/>
    </w:rPr>
  </w:style>
  <w:style w:type="paragraph" w:styleId="BodyText">
    <w:name w:val="Body Text"/>
    <w:basedOn w:val="Normal"/>
    <w:link w:val="BodyTextChar"/>
    <w:rsid w:val="006F07F0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07F0"/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0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0971"/>
    <w:rPr>
      <w:rFonts w:ascii="Courier New" w:eastAsiaTheme="majorEastAsia" w:hAnsi="Courier New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CSCAP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5914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Philibert</dc:creator>
  <cp:keywords/>
  <dc:description/>
  <cp:lastModifiedBy>Chilton, Kelly (ACL) (CTR)</cp:lastModifiedBy>
  <cp:revision>2</cp:revision>
  <dcterms:created xsi:type="dcterms:W3CDTF">2019-11-08T17:15:00Z</dcterms:created>
  <dcterms:modified xsi:type="dcterms:W3CDTF">2019-11-08T17:15:00Z</dcterms:modified>
</cp:coreProperties>
</file>